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88" w:rsidRPr="00A64C88" w:rsidRDefault="00A64C88" w:rsidP="00A64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C88">
        <w:rPr>
          <w:rFonts w:ascii="Times New Roman" w:hAnsi="Times New Roman" w:cs="Times New Roman"/>
          <w:b/>
          <w:sz w:val="32"/>
          <w:szCs w:val="32"/>
        </w:rPr>
        <w:t>О мероприятиях, направленных на</w:t>
      </w:r>
    </w:p>
    <w:p w:rsidR="00A64C88" w:rsidRPr="00A64C88" w:rsidRDefault="00A64C88" w:rsidP="00A64C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C88">
        <w:rPr>
          <w:rFonts w:ascii="Times New Roman" w:hAnsi="Times New Roman" w:cs="Times New Roman"/>
          <w:b/>
          <w:sz w:val="32"/>
          <w:szCs w:val="32"/>
        </w:rPr>
        <w:t>снижении напряженности на рынке труда</w:t>
      </w:r>
    </w:p>
    <w:p w:rsidR="00A64C88" w:rsidRDefault="00A64C88" w:rsidP="00A64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2F" w:rsidRDefault="00AF45C1" w:rsidP="009F04A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F45C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</w:t>
      </w:r>
      <w:r>
        <w:rPr>
          <w:rFonts w:ascii="Times New Roman" w:hAnsi="Times New Roman" w:cs="Times New Roman"/>
          <w:sz w:val="28"/>
          <w:szCs w:val="28"/>
        </w:rPr>
        <w:t>03.2022 № 409 «О реализации в 2022 году отдельных мероприятий, направленных на снижении напряженности на рынке труда» утверждены Правила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Федерации.</w:t>
      </w:r>
    </w:p>
    <w:p w:rsidR="00AF45C1" w:rsidRDefault="00AF45C1" w:rsidP="009F04A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направленных на снижение напряженности на рынке труда субъектов Российской Федерации, возникающих при реализации дополнительных мероприятий, которые включают в себя:</w:t>
      </w:r>
    </w:p>
    <w:p w:rsidR="00AF45C1" w:rsidRDefault="00AF45C1" w:rsidP="009F04A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</w:t>
      </w:r>
      <w:r w:rsidR="00752C4A">
        <w:rPr>
          <w:rFonts w:ascii="Times New Roman" w:hAnsi="Times New Roman" w:cs="Times New Roman"/>
          <w:sz w:val="28"/>
          <w:szCs w:val="28"/>
        </w:rPr>
        <w:t xml:space="preserve"> в целях поиска подходящей работы, включая безработных граждан;</w:t>
      </w:r>
    </w:p>
    <w:p w:rsidR="00752C4A" w:rsidRDefault="00752C4A" w:rsidP="009F04A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затрат работодателей на частичную оплату труда и материально – техническое оснащение при организации временного трудоустройства работников органи</w:t>
      </w:r>
      <w:r w:rsidR="009F04A0">
        <w:rPr>
          <w:rFonts w:ascii="Times New Roman" w:hAnsi="Times New Roman" w:cs="Times New Roman"/>
          <w:sz w:val="28"/>
          <w:szCs w:val="28"/>
        </w:rPr>
        <w:t>заций,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9F04A0" w:rsidRDefault="009F04A0" w:rsidP="009F04A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затрат работодателей, возникающих при реализации региональных программ по организации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включая введение режима неполного рабочего времени, простой, временную приостановку работ, предоста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вление отпусков без сохранения заработной платы, проведение мероприятий по высвобождению работников.</w:t>
      </w:r>
    </w:p>
    <w:p w:rsidR="009F04A0" w:rsidRPr="00AF45C1" w:rsidRDefault="00A64C88" w:rsidP="009F04A0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</w:t>
      </w:r>
      <w:r w:rsidR="009F04A0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>
        <w:rPr>
          <w:rFonts w:ascii="Times New Roman" w:hAnsi="Times New Roman" w:cs="Times New Roman"/>
          <w:sz w:val="28"/>
          <w:szCs w:val="28"/>
        </w:rPr>
        <w:t>на сайте Управления государственной службы занятости населения Республики Адыгея либо обратиться в УГСЗН Республики Адыгея.</w:t>
      </w:r>
    </w:p>
    <w:sectPr w:rsidR="009F04A0" w:rsidRPr="00AF45C1" w:rsidSect="00AF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22"/>
    <w:rsid w:val="00302E2F"/>
    <w:rsid w:val="005C0622"/>
    <w:rsid w:val="005E0D8A"/>
    <w:rsid w:val="00752C4A"/>
    <w:rsid w:val="009F04A0"/>
    <w:rsid w:val="00A44F7F"/>
    <w:rsid w:val="00A64C88"/>
    <w:rsid w:val="00AF45C1"/>
    <w:rsid w:val="00AF5109"/>
    <w:rsid w:val="00D552DC"/>
    <w:rsid w:val="00E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777BB-9444-4482-98FE-1952DC93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Сташ Насып Басам</cp:lastModifiedBy>
  <cp:revision>2</cp:revision>
  <dcterms:created xsi:type="dcterms:W3CDTF">2022-06-28T11:09:00Z</dcterms:created>
  <dcterms:modified xsi:type="dcterms:W3CDTF">2022-06-28T11:09:00Z</dcterms:modified>
</cp:coreProperties>
</file>